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«Инф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ормационная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безопасность»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60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tbl>
      <w:tblPr>
        <w:tblStyle w:val="3"/>
        <w:tblpPr w:leftFromText="180" w:rightFromText="180" w:vertAnchor="text" w:horzAnchor="page" w:tblpX="1782" w:tblpY="4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4028"/>
        <w:gridCol w:w="3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Темперамент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Достоинства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Недостатки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Холерик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  <w:t>Активность, трудоспособность, оптимизм, целеустремленность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Горячность, нетерпеливость, непостоянство, беспокойство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Сангвиник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  <w:t>Мобильность, оптимизм, общительность, отзывчивость, трудоспособность, лидерство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Зазнайство, разделение работ на интересные и неинтересные, легкомыслие, поверхностность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Флегматик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  <w:t>Постоянство, терпеливость, надежность, осмотрительность, миролюбивость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Пассивность, медлительность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Меланхолик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  <w:t>Чувствительность, мягкость, рассудительность, доброжелательность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Мнительность, низкая работоспособность, ранимость, тревожность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- В,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- Д,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– Б,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– А,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V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- Г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_Г, И_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А - _неверно_; Б - _верно_; В - _верно_; Г - _верно_; Д - _неверно_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 каждый верный ответ 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а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. Максимум за задание 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баллов.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(4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(4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_256_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(9</w:t>
      </w:r>
      <w:bookmarkStart w:id="0" w:name="_GoBack"/>
      <w:bookmarkEnd w:id="0"/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 xml:space="preserve">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_32 064 000_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Инф.безопасность 9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9E836C4"/>
    <w:rsid w:val="0B023480"/>
    <w:rsid w:val="21752BC7"/>
    <w:rsid w:val="28E67344"/>
    <w:rsid w:val="4A40214F"/>
    <w:rsid w:val="5DA04FAE"/>
    <w:rsid w:val="6EBD34AD"/>
    <w:rsid w:val="70AC4B5E"/>
    <w:rsid w:val="75FD499F"/>
    <w:rsid w:val="79DB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2023-10-26T06:52:33Z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